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950E" w14:textId="2E7AE1C8" w:rsidR="00E83835" w:rsidRPr="00895A4F" w:rsidRDefault="004F7B3E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GoBack"/>
      <w:bookmarkEnd w:id="0"/>
      <w:r>
        <w:rPr>
          <w:rFonts w:ascii="Arial Black" w:hAnsi="Arial Black"/>
          <w:color w:val="E9041E"/>
          <w:sz w:val="50"/>
          <w:szCs w:val="50"/>
        </w:rPr>
        <w:t xml:space="preserve">Kampaň </w:t>
      </w:r>
      <w:r w:rsidR="007C7ECD">
        <w:rPr>
          <w:rFonts w:ascii="Arial Black" w:hAnsi="Arial Black"/>
          <w:color w:val="E9041E"/>
          <w:sz w:val="50"/>
          <w:szCs w:val="50"/>
        </w:rPr>
        <w:t>OCO</w:t>
      </w:r>
      <w:r w:rsidR="007C7ECD" w:rsidRPr="009538D2">
        <w:rPr>
          <w:rFonts w:ascii="Arial Black" w:hAnsi="Arial Black"/>
          <w:color w:val="E9041E"/>
          <w:sz w:val="50"/>
          <w:szCs w:val="50"/>
        </w:rPr>
        <w:t>2</w:t>
      </w:r>
      <w:r w:rsidR="007C7ECD">
        <w:rPr>
          <w:rFonts w:ascii="Arial Black" w:hAnsi="Arial Black"/>
          <w:color w:val="E9041E"/>
          <w:sz w:val="50"/>
          <w:szCs w:val="50"/>
        </w:rPr>
        <w:t xml:space="preserve">JDE </w:t>
      </w:r>
      <w:r>
        <w:rPr>
          <w:rFonts w:ascii="Arial Black" w:hAnsi="Arial Black"/>
          <w:color w:val="E9041E"/>
          <w:sz w:val="50"/>
          <w:szCs w:val="50"/>
        </w:rPr>
        <w:t>rozdýchala Prahu</w:t>
      </w:r>
    </w:p>
    <w:p w14:paraId="0F4EFECC" w14:textId="5876C87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7B5EB7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E21ABA">
        <w:rPr>
          <w:rFonts w:ascii="Calibri" w:hAnsi="Calibri" w:cs="Calibri"/>
          <w:sz w:val="30"/>
          <w:szCs w:val="30"/>
        </w:rPr>
        <w:t>13</w:t>
      </w:r>
      <w:r>
        <w:rPr>
          <w:rFonts w:ascii="Calibri" w:hAnsi="Calibri" w:cs="Calibri"/>
          <w:sz w:val="30"/>
          <w:szCs w:val="30"/>
        </w:rPr>
        <w:t>.</w:t>
      </w:r>
      <w:r w:rsidR="00AB20B9">
        <w:rPr>
          <w:rFonts w:ascii="Calibri" w:hAnsi="Calibri" w:cs="Calibri"/>
          <w:sz w:val="30"/>
          <w:szCs w:val="30"/>
        </w:rPr>
        <w:t xml:space="preserve"> </w:t>
      </w:r>
      <w:r w:rsidR="00E21ABA">
        <w:rPr>
          <w:rFonts w:ascii="Calibri" w:hAnsi="Calibri" w:cs="Calibri"/>
          <w:sz w:val="30"/>
          <w:szCs w:val="30"/>
        </w:rPr>
        <w:t>10</w:t>
      </w:r>
      <w:r w:rsidR="00AB20B9">
        <w:rPr>
          <w:rFonts w:ascii="Calibri" w:hAnsi="Calibri" w:cs="Calibri"/>
          <w:sz w:val="30"/>
          <w:szCs w:val="30"/>
        </w:rPr>
        <w:t>. 2021</w:t>
      </w:r>
    </w:p>
    <w:p w14:paraId="6491A13D" w14:textId="0399B2C7" w:rsidR="00766C5E" w:rsidRPr="00650A90" w:rsidRDefault="000A4BAF" w:rsidP="00EC25D2">
      <w:pPr>
        <w:spacing w:after="0" w:line="260" w:lineRule="exact"/>
        <w:jc w:val="both"/>
        <w:rPr>
          <w:rFonts w:cstheme="minorHAnsi"/>
          <w:b/>
          <w:bCs/>
        </w:rPr>
      </w:pPr>
      <w:bookmarkStart w:id="1" w:name="_Hlk78366132"/>
      <w:r>
        <w:rPr>
          <w:rFonts w:cstheme="minorHAnsi"/>
          <w:b/>
          <w:bCs/>
          <w:sz w:val="24"/>
          <w:szCs w:val="24"/>
        </w:rPr>
        <w:t>Dnes ráno</w:t>
      </w:r>
      <w:r w:rsidR="000D1B14">
        <w:rPr>
          <w:rFonts w:cstheme="minorHAnsi"/>
          <w:b/>
          <w:bCs/>
          <w:sz w:val="24"/>
          <w:szCs w:val="24"/>
        </w:rPr>
        <w:t xml:space="preserve"> mohli kolemjdoucí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67C56">
        <w:rPr>
          <w:rFonts w:cstheme="minorHAnsi"/>
          <w:b/>
          <w:bCs/>
          <w:sz w:val="24"/>
          <w:szCs w:val="24"/>
        </w:rPr>
        <w:t>na pražském Andělu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64747">
        <w:rPr>
          <w:rFonts w:cstheme="minorHAnsi"/>
          <w:b/>
          <w:bCs/>
          <w:sz w:val="24"/>
          <w:szCs w:val="24"/>
        </w:rPr>
        <w:t>spatřit</w:t>
      </w:r>
      <w:r w:rsidR="00FB6A16">
        <w:rPr>
          <w:rFonts w:cstheme="minorHAnsi"/>
          <w:b/>
          <w:bCs/>
          <w:sz w:val="24"/>
          <w:szCs w:val="24"/>
        </w:rPr>
        <w:t xml:space="preserve"> </w:t>
      </w:r>
      <w:r w:rsidR="00621B7F">
        <w:rPr>
          <w:rFonts w:cstheme="minorHAnsi"/>
          <w:b/>
          <w:bCs/>
          <w:sz w:val="24"/>
          <w:szCs w:val="24"/>
        </w:rPr>
        <w:t xml:space="preserve">uměleckou instalaci </w:t>
      </w:r>
      <w:r w:rsidR="00F610B0">
        <w:rPr>
          <w:rFonts w:cstheme="minorHAnsi"/>
          <w:b/>
          <w:bCs/>
          <w:sz w:val="24"/>
          <w:szCs w:val="24"/>
        </w:rPr>
        <w:t xml:space="preserve">modelu lidských </w:t>
      </w:r>
      <w:r w:rsidR="00621B7F">
        <w:rPr>
          <w:rFonts w:cstheme="minorHAnsi"/>
          <w:b/>
          <w:bCs/>
          <w:sz w:val="24"/>
          <w:szCs w:val="24"/>
        </w:rPr>
        <w:t>plic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F610B0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>íl</w:t>
      </w:r>
      <w:r w:rsidR="00F610B0">
        <w:rPr>
          <w:rFonts w:cstheme="minorHAnsi"/>
          <w:b/>
          <w:bCs/>
          <w:sz w:val="24"/>
          <w:szCs w:val="24"/>
        </w:rPr>
        <w:t xml:space="preserve">em je </w:t>
      </w:r>
      <w:r>
        <w:rPr>
          <w:rFonts w:cstheme="minorHAnsi"/>
          <w:b/>
          <w:bCs/>
          <w:sz w:val="24"/>
          <w:szCs w:val="24"/>
        </w:rPr>
        <w:t>upozornit</w:t>
      </w:r>
      <w:r w:rsidR="00101B4F">
        <w:rPr>
          <w:rFonts w:cstheme="minorHAnsi"/>
          <w:b/>
          <w:bCs/>
          <w:sz w:val="24"/>
          <w:szCs w:val="24"/>
        </w:rPr>
        <w:t xml:space="preserve"> na měnící se klima naší planety a vyvolat otevřenou disku</w:t>
      </w:r>
      <w:r w:rsidR="00F610B0">
        <w:rPr>
          <w:rFonts w:cstheme="minorHAnsi"/>
          <w:b/>
          <w:bCs/>
          <w:sz w:val="24"/>
          <w:szCs w:val="24"/>
        </w:rPr>
        <w:t>z</w:t>
      </w:r>
      <w:r w:rsidR="00101B4F">
        <w:rPr>
          <w:rFonts w:cstheme="minorHAnsi"/>
          <w:b/>
          <w:bCs/>
          <w:sz w:val="24"/>
          <w:szCs w:val="24"/>
        </w:rPr>
        <w:t>i nad změnou našeho chování směrem k</w:t>
      </w:r>
      <w:r w:rsidR="00F610B0">
        <w:rPr>
          <w:rFonts w:cstheme="minorHAnsi"/>
          <w:b/>
          <w:bCs/>
          <w:sz w:val="24"/>
          <w:szCs w:val="24"/>
        </w:rPr>
        <w:t> </w:t>
      </w:r>
      <w:r w:rsidR="00101B4F">
        <w:rPr>
          <w:rFonts w:cstheme="minorHAnsi"/>
          <w:b/>
          <w:bCs/>
          <w:sz w:val="24"/>
          <w:szCs w:val="24"/>
        </w:rPr>
        <w:t>udržiteln</w:t>
      </w:r>
      <w:r w:rsidR="00F610B0">
        <w:rPr>
          <w:rFonts w:cstheme="minorHAnsi"/>
          <w:b/>
          <w:bCs/>
          <w:sz w:val="24"/>
          <w:szCs w:val="24"/>
        </w:rPr>
        <w:t>ému rozvoji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="00402D6D">
        <w:rPr>
          <w:rFonts w:cstheme="minorHAnsi"/>
          <w:b/>
          <w:bCs/>
          <w:sz w:val="24"/>
          <w:szCs w:val="24"/>
        </w:rPr>
        <w:t xml:space="preserve">Plíce proto </w:t>
      </w:r>
      <w:r w:rsidR="00661FFC">
        <w:rPr>
          <w:rFonts w:cstheme="minorHAnsi"/>
          <w:b/>
          <w:bCs/>
          <w:sz w:val="24"/>
          <w:szCs w:val="24"/>
        </w:rPr>
        <w:t xml:space="preserve">budou </w:t>
      </w:r>
      <w:r w:rsidR="00402D6D">
        <w:rPr>
          <w:rFonts w:cstheme="minorHAnsi"/>
          <w:b/>
          <w:bCs/>
          <w:sz w:val="24"/>
          <w:szCs w:val="24"/>
        </w:rPr>
        <w:t xml:space="preserve">v průběhu času </w:t>
      </w:r>
      <w:r w:rsidR="00E3007F">
        <w:rPr>
          <w:rFonts w:cstheme="minorHAnsi"/>
          <w:b/>
          <w:bCs/>
          <w:sz w:val="24"/>
          <w:szCs w:val="24"/>
        </w:rPr>
        <w:t>černat</w:t>
      </w:r>
      <w:r w:rsidR="002A795A">
        <w:rPr>
          <w:rFonts w:cstheme="minorHAnsi"/>
          <w:b/>
          <w:bCs/>
          <w:sz w:val="24"/>
          <w:szCs w:val="24"/>
        </w:rPr>
        <w:t>, aby ukázaly důsledky</w:t>
      </w:r>
      <w:r w:rsidR="00402D6D">
        <w:rPr>
          <w:rFonts w:cstheme="minorHAnsi"/>
          <w:b/>
          <w:bCs/>
          <w:sz w:val="24"/>
          <w:szCs w:val="24"/>
        </w:rPr>
        <w:t xml:space="preserve"> znečištění. </w:t>
      </w:r>
      <w:r>
        <w:rPr>
          <w:rFonts w:cstheme="minorHAnsi"/>
          <w:b/>
          <w:bCs/>
          <w:sz w:val="24"/>
          <w:szCs w:val="24"/>
        </w:rPr>
        <w:t>Za akcí stojí Komerční banka, která v rámci kampaně OCO</w:t>
      </w:r>
      <w:r w:rsidRPr="00A13CB0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JDE edukuje a zároveň vyzývá k udržitelnosti. </w:t>
      </w:r>
      <w:r w:rsidR="007B0AE4">
        <w:rPr>
          <w:rFonts w:cstheme="minorHAnsi"/>
          <w:b/>
          <w:bCs/>
          <w:sz w:val="24"/>
          <w:szCs w:val="24"/>
        </w:rPr>
        <w:t>Ambasadorem celé kampaně je Ben Cristova</w:t>
      </w:r>
      <w:r w:rsidR="001D100C">
        <w:rPr>
          <w:rFonts w:cstheme="minorHAnsi"/>
          <w:b/>
          <w:bCs/>
          <w:sz w:val="24"/>
          <w:szCs w:val="24"/>
        </w:rPr>
        <w:t>o</w:t>
      </w:r>
      <w:r w:rsidR="007B0AE4">
        <w:rPr>
          <w:rFonts w:cstheme="minorHAnsi"/>
          <w:b/>
          <w:bCs/>
          <w:sz w:val="24"/>
          <w:szCs w:val="24"/>
        </w:rPr>
        <w:t>, který se aktivně zajímá o ochranu planety.</w:t>
      </w:r>
    </w:p>
    <w:p w14:paraId="4D8538B6" w14:textId="3BF842E2" w:rsidR="008F53CE" w:rsidRDefault="009710EF" w:rsidP="00EC25D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Klimatická změna je dnes již nepopiratelným jevem a vliv lidské činnosti na planetu </w:t>
      </w:r>
      <w:r w:rsidR="00BE2806">
        <w:rPr>
          <w:rFonts w:cstheme="minorHAnsi"/>
        </w:rPr>
        <w:t>Z</w:t>
      </w:r>
      <w:r>
        <w:rPr>
          <w:rFonts w:cstheme="minorHAnsi"/>
        </w:rPr>
        <w:t>emi je stále citelnější.</w:t>
      </w:r>
      <w:r w:rsidR="008F53CE">
        <w:rPr>
          <w:rFonts w:cstheme="minorHAnsi"/>
        </w:rPr>
        <w:t xml:space="preserve"> S cílem upozornit na </w:t>
      </w:r>
      <w:r>
        <w:rPr>
          <w:rFonts w:cstheme="minorHAnsi"/>
        </w:rPr>
        <w:t xml:space="preserve">nutnost diskuse </w:t>
      </w:r>
      <w:r w:rsidR="00615D04">
        <w:rPr>
          <w:rFonts w:cstheme="minorHAnsi"/>
        </w:rPr>
        <w:t xml:space="preserve">o </w:t>
      </w:r>
      <w:r w:rsidR="002D52CC">
        <w:rPr>
          <w:rFonts w:cstheme="minorHAnsi"/>
        </w:rPr>
        <w:t>klimatických změnách</w:t>
      </w:r>
      <w:r w:rsidR="000016B2">
        <w:rPr>
          <w:rFonts w:cstheme="minorHAnsi"/>
        </w:rPr>
        <w:t xml:space="preserve"> </w:t>
      </w:r>
      <w:r w:rsidR="00E248AD">
        <w:rPr>
          <w:rFonts w:cstheme="minorHAnsi"/>
        </w:rPr>
        <w:t xml:space="preserve">připravila Komerční banka v rámci kampaně OCO2JDE uměleckou instalaci </w:t>
      </w:r>
      <w:r w:rsidR="00F610B0">
        <w:rPr>
          <w:rFonts w:cstheme="minorHAnsi"/>
        </w:rPr>
        <w:t xml:space="preserve">modelu lidských </w:t>
      </w:r>
      <w:r w:rsidR="00BE2806">
        <w:rPr>
          <w:rFonts w:cstheme="minorHAnsi"/>
        </w:rPr>
        <w:t>plic</w:t>
      </w:r>
      <w:r w:rsidR="00791E9E">
        <w:rPr>
          <w:rFonts w:cstheme="minorHAnsi"/>
        </w:rPr>
        <w:t>, kterou</w:t>
      </w:r>
      <w:r w:rsidR="00217CCA" w:rsidRPr="00EB1974">
        <w:rPr>
          <w:rFonts w:cstheme="minorHAnsi"/>
        </w:rPr>
        <w:t xml:space="preserve"> umístila u</w:t>
      </w:r>
      <w:r w:rsidR="00E81E67" w:rsidRPr="00EB1974">
        <w:rPr>
          <w:rFonts w:cstheme="minorHAnsi"/>
        </w:rPr>
        <w:t xml:space="preserve"> vstupu do metra Anděl před </w:t>
      </w:r>
      <w:r w:rsidR="00F55F82" w:rsidRPr="00EB1974">
        <w:rPr>
          <w:rFonts w:cstheme="minorHAnsi"/>
        </w:rPr>
        <w:t xml:space="preserve">svou </w:t>
      </w:r>
      <w:r w:rsidR="00E81E67" w:rsidRPr="00EB1974">
        <w:rPr>
          <w:rFonts w:cstheme="minorHAnsi"/>
        </w:rPr>
        <w:t>pobočku</w:t>
      </w:r>
      <w:r w:rsidR="00E248AD">
        <w:rPr>
          <w:rFonts w:cstheme="minorHAnsi"/>
        </w:rPr>
        <w:t xml:space="preserve">. </w:t>
      </w:r>
      <w:r w:rsidR="00217CCA">
        <w:rPr>
          <w:rFonts w:cstheme="minorHAnsi"/>
        </w:rPr>
        <w:t>P</w:t>
      </w:r>
      <w:r w:rsidR="00E248AD">
        <w:rPr>
          <w:rFonts w:cstheme="minorHAnsi"/>
        </w:rPr>
        <w:t>líce simulují dýchání a symbolicky tak upozorňují na</w:t>
      </w:r>
      <w:r w:rsidR="00D254A8">
        <w:rPr>
          <w:rFonts w:cstheme="minorHAnsi"/>
        </w:rPr>
        <w:t xml:space="preserve"> to, že pod vlivem </w:t>
      </w:r>
      <w:r w:rsidR="00BE2806">
        <w:rPr>
          <w:rFonts w:cstheme="minorHAnsi"/>
        </w:rPr>
        <w:t xml:space="preserve">nadměrného množství </w:t>
      </w:r>
      <w:r w:rsidR="00D254A8">
        <w:rPr>
          <w:rFonts w:cstheme="minorHAnsi"/>
        </w:rPr>
        <w:t>CO</w:t>
      </w:r>
      <w:r w:rsidR="00D254A8" w:rsidRPr="00091FD7">
        <w:rPr>
          <w:rFonts w:cstheme="minorHAnsi"/>
          <w:vertAlign w:val="subscript"/>
        </w:rPr>
        <w:t>2</w:t>
      </w:r>
      <w:r w:rsidR="00D254A8">
        <w:rPr>
          <w:rFonts w:cstheme="minorHAnsi"/>
        </w:rPr>
        <w:t xml:space="preserve"> je tato základní lidská potřeba ohrožena, stejně jako </w:t>
      </w:r>
      <w:r w:rsidR="00090653">
        <w:rPr>
          <w:rFonts w:cstheme="minorHAnsi"/>
        </w:rPr>
        <w:t>některé</w:t>
      </w:r>
      <w:r w:rsidR="00D254A8">
        <w:rPr>
          <w:rFonts w:cstheme="minorHAnsi"/>
        </w:rPr>
        <w:t xml:space="preserve"> </w:t>
      </w:r>
      <w:r w:rsidR="00113471">
        <w:rPr>
          <w:rFonts w:cstheme="minorHAnsi"/>
        </w:rPr>
        <w:t>naše aktivity</w:t>
      </w:r>
      <w:r w:rsidR="00D254A8">
        <w:rPr>
          <w:rFonts w:cstheme="minorHAnsi"/>
        </w:rPr>
        <w:t xml:space="preserve"> ohrožují planetu Zemi.</w:t>
      </w:r>
    </w:p>
    <w:p w14:paraId="5F71F60A" w14:textId="2B189D70" w:rsidR="001C1655" w:rsidRPr="002E67F1" w:rsidRDefault="009C742F" w:rsidP="00EC25D2">
      <w:pPr>
        <w:spacing w:before="200" w:after="0" w:line="260" w:lineRule="exact"/>
        <w:jc w:val="both"/>
        <w:rPr>
          <w:rStyle w:val="-wm-normaltextrun"/>
          <w:rFonts w:ascii="Calibri" w:hAnsi="Calibri" w:cs="Calibri"/>
          <w:color w:val="000000"/>
          <w:shd w:val="clear" w:color="auto" w:fill="FFFFFF"/>
        </w:rPr>
      </w:pPr>
      <w:r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>„Pro zmírnění dopadů klimatických změn je</w:t>
      </w:r>
      <w:r w:rsidR="005C04DB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>,</w:t>
      </w:r>
      <w:r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845D91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 xml:space="preserve">a do budoucna bude čím dál více </w:t>
      </w:r>
      <w:r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>nutné</w:t>
      </w:r>
      <w:r w:rsidR="005C04DB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>,</w:t>
      </w:r>
      <w:r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845D91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 xml:space="preserve">chovat se </w:t>
      </w:r>
      <w:r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 xml:space="preserve">udržitelně. </w:t>
      </w:r>
      <w:r w:rsidR="28C8046A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t>EU se zavázala k rozvoji, který naplňuje potřeby současných generací, aniž by ohrozil schopnost budoucích generací uspokojit své vlastní potřeby</w:t>
      </w:r>
      <w:r w:rsidR="1AF222BD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t>,</w:t>
      </w:r>
      <w:r w:rsidR="28C8046A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t xml:space="preserve"> </w:t>
      </w:r>
      <w:r w:rsidR="28C8046A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lastRenderedPageBreak/>
        <w:t xml:space="preserve">a to je pravidlo, kterým by se každý </w:t>
      </w:r>
      <w:r w:rsidR="1B7447E9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t xml:space="preserve">z nás měl </w:t>
      </w:r>
      <w:r w:rsidR="28C8046A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t xml:space="preserve">řídit každý </w:t>
      </w:r>
      <w:r w:rsidR="596DAFAD" w:rsidRPr="78D12383">
        <w:rPr>
          <w:rStyle w:val="-wm-normaltextrun"/>
          <w:rFonts w:ascii="Calibri" w:hAnsi="Calibri" w:cs="Calibri"/>
          <w:i/>
          <w:iCs/>
          <w:color w:val="000000" w:themeColor="text1"/>
        </w:rPr>
        <w:t>den</w:t>
      </w:r>
      <w:r w:rsidR="000D1B14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>,</w:t>
      </w:r>
      <w:r w:rsidR="00364747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>“</w:t>
      </w:r>
      <w:r w:rsidR="000D1B14" w:rsidRPr="78D12383">
        <w:rPr>
          <w:rStyle w:val="-wm-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537A37" w:rsidRPr="00675CFB">
        <w:rPr>
          <w:rStyle w:val="-wm-normaltextrun"/>
          <w:rFonts w:ascii="Calibri" w:hAnsi="Calibri" w:cs="Calibri"/>
          <w:color w:val="000000"/>
          <w:shd w:val="clear" w:color="auto" w:fill="FFFFFF"/>
        </w:rPr>
        <w:t xml:space="preserve">uvádí </w:t>
      </w:r>
      <w:r w:rsidR="002E67F1" w:rsidRPr="00675CFB">
        <w:rPr>
          <w:rStyle w:val="-wm-normaltextrun"/>
          <w:rFonts w:ascii="Calibri" w:hAnsi="Calibri" w:cs="Calibri"/>
          <w:color w:val="000000"/>
          <w:shd w:val="clear" w:color="auto" w:fill="FFFFFF"/>
        </w:rPr>
        <w:t>Jitka Haubová, členka představenstva</w:t>
      </w:r>
      <w:r w:rsidR="00B836D3" w:rsidRPr="00675CFB">
        <w:rPr>
          <w:rStyle w:val="-wm-normaltextrun"/>
          <w:rFonts w:ascii="Calibri" w:hAnsi="Calibri" w:cs="Calibri"/>
          <w:color w:val="000000"/>
          <w:shd w:val="clear" w:color="auto" w:fill="FFFFFF"/>
        </w:rPr>
        <w:t> Komerční banky</w:t>
      </w:r>
      <w:r w:rsidR="00853230" w:rsidRPr="00675CFB">
        <w:rPr>
          <w:rStyle w:val="-wm-normaltextrun"/>
          <w:rFonts w:ascii="Calibri" w:hAnsi="Calibri" w:cs="Calibri"/>
          <w:color w:val="000000"/>
          <w:shd w:val="clear" w:color="auto" w:fill="FFFFFF"/>
        </w:rPr>
        <w:t>.</w:t>
      </w:r>
    </w:p>
    <w:p w14:paraId="6BB8EADD" w14:textId="7515C6A1" w:rsidR="009C742F" w:rsidRPr="00906926" w:rsidRDefault="009C742F" w:rsidP="00EC25D2">
      <w:pPr>
        <w:spacing w:before="200" w:after="0" w:line="260" w:lineRule="exact"/>
        <w:jc w:val="both"/>
        <w:rPr>
          <w:rFonts w:cstheme="minorHAnsi"/>
          <w:b/>
          <w:bCs/>
        </w:rPr>
      </w:pPr>
      <w:r w:rsidRPr="00906926">
        <w:rPr>
          <w:rFonts w:cstheme="minorHAnsi"/>
          <w:b/>
          <w:bCs/>
        </w:rPr>
        <w:t>O CO2JDE? O planetu!</w:t>
      </w:r>
    </w:p>
    <w:p w14:paraId="45BBAD85" w14:textId="6C1CF26B" w:rsidR="00D465D4" w:rsidRDefault="00181D7E" w:rsidP="00EC25D2">
      <w:pPr>
        <w:spacing w:before="200" w:after="0" w:line="260" w:lineRule="exact"/>
        <w:jc w:val="both"/>
      </w:pPr>
      <w:r>
        <w:rPr>
          <w:rFonts w:cstheme="minorHAnsi"/>
        </w:rPr>
        <w:t>R</w:t>
      </w:r>
      <w:r w:rsidR="00D465D4">
        <w:rPr>
          <w:rFonts w:cstheme="minorHAnsi"/>
        </w:rPr>
        <w:t xml:space="preserve">očně </w:t>
      </w:r>
      <w:r w:rsidR="007B586C">
        <w:rPr>
          <w:rFonts w:cstheme="minorHAnsi"/>
        </w:rPr>
        <w:t xml:space="preserve">lidé </w:t>
      </w:r>
      <w:r w:rsidR="00D465D4">
        <w:rPr>
          <w:rFonts w:cstheme="minorHAnsi"/>
        </w:rPr>
        <w:t>na cel</w:t>
      </w:r>
      <w:r w:rsidR="00705D76">
        <w:rPr>
          <w:rFonts w:cstheme="minorHAnsi"/>
        </w:rPr>
        <w:t>é</w:t>
      </w:r>
      <w:r w:rsidR="00D465D4">
        <w:rPr>
          <w:rFonts w:cstheme="minorHAnsi"/>
        </w:rPr>
        <w:t xml:space="preserve">m světě </w:t>
      </w:r>
      <w:r w:rsidR="00E07C5F">
        <w:rPr>
          <w:rFonts w:cstheme="minorHAnsi"/>
        </w:rPr>
        <w:t>vyprodukují</w:t>
      </w:r>
      <w:r w:rsidR="00D465D4">
        <w:rPr>
          <w:rFonts w:cstheme="minorHAnsi"/>
        </w:rPr>
        <w:t xml:space="preserve"> okolo 40 miliard tun oxidu uhličitého, který</w:t>
      </w:r>
      <w:r w:rsidR="00ED2E5A">
        <w:rPr>
          <w:rFonts w:cstheme="minorHAnsi"/>
        </w:rPr>
        <w:t xml:space="preserve"> je klíčovým </w:t>
      </w:r>
      <w:r w:rsidR="00C54805">
        <w:rPr>
          <w:rFonts w:cstheme="minorHAnsi"/>
        </w:rPr>
        <w:t xml:space="preserve">plynem způsobujícím tzv. </w:t>
      </w:r>
      <w:r w:rsidR="00ED2E5A">
        <w:rPr>
          <w:rFonts w:cstheme="minorHAnsi"/>
        </w:rPr>
        <w:t xml:space="preserve">skleníkový </w:t>
      </w:r>
      <w:r w:rsidR="00C54805">
        <w:rPr>
          <w:rFonts w:cstheme="minorHAnsi"/>
        </w:rPr>
        <w:t>efekt.</w:t>
      </w:r>
      <w:r w:rsidR="00D465D4">
        <w:rPr>
          <w:rFonts w:cstheme="minorHAnsi"/>
        </w:rPr>
        <w:t xml:space="preserve"> </w:t>
      </w:r>
      <w:r w:rsidR="00D465D4" w:rsidRPr="0BC8F0D5">
        <w:rPr>
          <w:i/>
          <w:iCs/>
        </w:rPr>
        <w:t>„</w:t>
      </w:r>
      <w:r w:rsidR="009211C5">
        <w:rPr>
          <w:i/>
          <w:iCs/>
        </w:rPr>
        <w:t xml:space="preserve">Žijeme v epoše antropocénu, tedy době </w:t>
      </w:r>
      <w:r w:rsidR="004806B4">
        <w:rPr>
          <w:i/>
          <w:iCs/>
        </w:rPr>
        <w:t xml:space="preserve">silného </w:t>
      </w:r>
      <w:r w:rsidR="009211C5">
        <w:rPr>
          <w:i/>
          <w:iCs/>
        </w:rPr>
        <w:t xml:space="preserve">působení naší civilizace na celou planetu. </w:t>
      </w:r>
      <w:r w:rsidR="00860E77">
        <w:rPr>
          <w:i/>
          <w:iCs/>
        </w:rPr>
        <w:t xml:space="preserve">Nejčastěji zmiňovaný skleníkový efekt přitom </w:t>
      </w:r>
      <w:r w:rsidR="00897988">
        <w:rPr>
          <w:i/>
          <w:iCs/>
        </w:rPr>
        <w:t>neohrožuje</w:t>
      </w:r>
      <w:r w:rsidR="00860E77">
        <w:rPr>
          <w:i/>
          <w:iCs/>
        </w:rPr>
        <w:t xml:space="preserve"> jen prostředí, ve kterém žijeme, ale přímo nás samotné,“ </w:t>
      </w:r>
      <w:r w:rsidR="006D1A32" w:rsidRPr="00537A37">
        <w:t>uvádí</w:t>
      </w:r>
      <w:r w:rsidR="006D1A32" w:rsidRPr="0BC8F0D5">
        <w:rPr>
          <w:i/>
          <w:iCs/>
        </w:rPr>
        <w:t xml:space="preserve"> </w:t>
      </w:r>
      <w:r w:rsidR="006D1A32" w:rsidRPr="00537A37">
        <w:t>profesor</w:t>
      </w:r>
      <w:r w:rsidR="006D1A32">
        <w:rPr>
          <w:i/>
          <w:iCs/>
        </w:rPr>
        <w:t xml:space="preserve"> </w:t>
      </w:r>
      <w:r w:rsidR="006D1A32" w:rsidRPr="00F81E52">
        <w:t>Michal V. Marek, ředitel Ústavu výzkumu globální změny AV ČR</w:t>
      </w:r>
      <w:r w:rsidR="006D1A32">
        <w:t>, CzechGlobe</w:t>
      </w:r>
      <w:r w:rsidR="008B511F">
        <w:t xml:space="preserve"> a dodává:</w:t>
      </w:r>
      <w:r w:rsidR="006D1A32">
        <w:t xml:space="preserve"> </w:t>
      </w:r>
      <w:r w:rsidR="006D1A32">
        <w:rPr>
          <w:i/>
          <w:iCs/>
        </w:rPr>
        <w:t>„</w:t>
      </w:r>
      <w:r w:rsidR="004D78DE" w:rsidRPr="0BC8F0D5">
        <w:rPr>
          <w:i/>
          <w:iCs/>
        </w:rPr>
        <w:t>CO</w:t>
      </w:r>
      <w:r w:rsidR="004D78DE" w:rsidRPr="00147F02">
        <w:rPr>
          <w:i/>
          <w:iCs/>
          <w:vertAlign w:val="subscript"/>
        </w:rPr>
        <w:t>2</w:t>
      </w:r>
      <w:r w:rsidR="006D1A32">
        <w:rPr>
          <w:i/>
          <w:iCs/>
        </w:rPr>
        <w:t xml:space="preserve">, který </w:t>
      </w:r>
      <w:r w:rsidR="00466937" w:rsidRPr="00466937">
        <w:rPr>
          <w:rFonts w:cstheme="minorHAnsi"/>
          <w:i/>
          <w:iCs/>
        </w:rPr>
        <w:t>podle dat může za tři čtvrtiny pozorovaného oteplování</w:t>
      </w:r>
      <w:r w:rsidR="006D1A32">
        <w:rPr>
          <w:i/>
          <w:iCs/>
        </w:rPr>
        <w:t>,</w:t>
      </w:r>
      <w:r w:rsidR="004D78DE" w:rsidRPr="0BC8F0D5">
        <w:rPr>
          <w:i/>
          <w:iCs/>
        </w:rPr>
        <w:t xml:space="preserve"> </w:t>
      </w:r>
      <w:r w:rsidR="004D78DE">
        <w:rPr>
          <w:i/>
          <w:iCs/>
        </w:rPr>
        <w:t xml:space="preserve">je </w:t>
      </w:r>
      <w:r w:rsidR="006D1A32">
        <w:rPr>
          <w:i/>
          <w:iCs/>
        </w:rPr>
        <w:t xml:space="preserve">přitom </w:t>
      </w:r>
      <w:r w:rsidR="004D78DE">
        <w:rPr>
          <w:i/>
          <w:iCs/>
        </w:rPr>
        <w:t xml:space="preserve">přirozenou součástí naší atmosféry a určitý podíl je velmi prospěšný. </w:t>
      </w:r>
      <w:r w:rsidR="00493E10">
        <w:rPr>
          <w:i/>
          <w:iCs/>
        </w:rPr>
        <w:t>Je</w:t>
      </w:r>
      <w:r w:rsidR="00897988">
        <w:rPr>
          <w:i/>
          <w:iCs/>
        </w:rPr>
        <w:t>ho</w:t>
      </w:r>
      <w:r w:rsidR="00493E10">
        <w:rPr>
          <w:i/>
          <w:iCs/>
        </w:rPr>
        <w:t xml:space="preserve"> současná </w:t>
      </w:r>
      <w:r w:rsidR="00D465D4" w:rsidRPr="0BC8F0D5">
        <w:rPr>
          <w:i/>
          <w:iCs/>
        </w:rPr>
        <w:t xml:space="preserve">koncentrace </w:t>
      </w:r>
      <w:r w:rsidR="00493E10">
        <w:rPr>
          <w:i/>
          <w:iCs/>
        </w:rPr>
        <w:t>je ale příliš vysoká a nebezpečná</w:t>
      </w:r>
      <w:r w:rsidR="006D1A32">
        <w:rPr>
          <w:i/>
          <w:iCs/>
        </w:rPr>
        <w:t xml:space="preserve"> a je na nás, nakolik se podaří zvrátit </w:t>
      </w:r>
      <w:r w:rsidR="006D6C49">
        <w:rPr>
          <w:i/>
          <w:iCs/>
        </w:rPr>
        <w:t xml:space="preserve">jeho </w:t>
      </w:r>
      <w:r w:rsidR="006D1A32">
        <w:rPr>
          <w:i/>
          <w:iCs/>
        </w:rPr>
        <w:t>negativní působení</w:t>
      </w:r>
      <w:r w:rsidR="002D62CE">
        <w:rPr>
          <w:i/>
          <w:iCs/>
        </w:rPr>
        <w:t>.</w:t>
      </w:r>
      <w:r w:rsidR="00D465D4" w:rsidRPr="0BC8F0D5">
        <w:rPr>
          <w:i/>
          <w:iCs/>
        </w:rPr>
        <w:t>”</w:t>
      </w:r>
    </w:p>
    <w:p w14:paraId="571F3C68" w14:textId="23A0147D" w:rsidR="005D6C7A" w:rsidRDefault="00283BC1" w:rsidP="00EC25D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Z</w:t>
      </w:r>
      <w:r w:rsidR="0029505C">
        <w:rPr>
          <w:rFonts w:cstheme="minorHAnsi"/>
        </w:rPr>
        <w:t>vyšování teploty na zemi</w:t>
      </w:r>
      <w:r>
        <w:rPr>
          <w:rFonts w:cstheme="minorHAnsi"/>
        </w:rPr>
        <w:t xml:space="preserve"> pak dále způsobuje</w:t>
      </w:r>
      <w:r w:rsidR="0029505C">
        <w:rPr>
          <w:rFonts w:cstheme="minorHAnsi"/>
        </w:rPr>
        <w:t xml:space="preserve"> tání ledovců a následné zvyšování hladiny moří i nedostatek sladké vody potřebné pro přežití. To v budoucnu způsobí </w:t>
      </w:r>
      <w:r w:rsidR="0015573E">
        <w:rPr>
          <w:rFonts w:cstheme="minorHAnsi"/>
        </w:rPr>
        <w:t>masivní migraci těch, kteří nebudou mít k pitné vodě přístup i těch, jejichž životní prostor bude zaplaven.</w:t>
      </w:r>
    </w:p>
    <w:p w14:paraId="44BE091C" w14:textId="1B72DA38" w:rsidR="0057243E" w:rsidRDefault="0057243E" w:rsidP="00EC25D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  <w:b/>
          <w:bCs/>
        </w:rPr>
        <w:t>J</w:t>
      </w:r>
      <w:r w:rsidR="00FE0EB8">
        <w:rPr>
          <w:rFonts w:cstheme="minorHAnsi"/>
          <w:b/>
          <w:bCs/>
        </w:rPr>
        <w:t>ak na</w:t>
      </w:r>
      <w:r>
        <w:rPr>
          <w:rFonts w:cstheme="minorHAnsi"/>
          <w:b/>
          <w:bCs/>
        </w:rPr>
        <w:t xml:space="preserve"> udržitelnou budoucnost</w:t>
      </w:r>
      <w:r w:rsidR="00106CA1">
        <w:rPr>
          <w:rFonts w:cstheme="minorHAnsi"/>
          <w:b/>
          <w:bCs/>
        </w:rPr>
        <w:t>?</w:t>
      </w:r>
    </w:p>
    <w:p w14:paraId="2F39BCBB" w14:textId="77777777" w:rsidR="00D80A7C" w:rsidRDefault="0054462A" w:rsidP="00EC25D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Ve světě tak vzniká stále více iniciativ vyzývajících k nutnosti udržitelného chování. Za tím se skrývá nejen snižování emisí CO</w:t>
      </w:r>
      <w:r w:rsidRPr="00B84AEF">
        <w:rPr>
          <w:rFonts w:cstheme="minorHAnsi"/>
          <w:vertAlign w:val="subscript"/>
        </w:rPr>
        <w:t>2</w:t>
      </w:r>
      <w:r>
        <w:rPr>
          <w:rFonts w:cstheme="minorHAnsi"/>
        </w:rPr>
        <w:t>, ale také třeba nalezení a využívání obnovitelných zdrojů či aplikace tzv. cirkulární ekonomiky, která</w:t>
      </w:r>
      <w:r w:rsidR="00A76F02">
        <w:rPr>
          <w:rFonts w:cstheme="minorHAnsi"/>
        </w:rPr>
        <w:t xml:space="preserve"> s odpady nakládá jako </w:t>
      </w:r>
      <w:r w:rsidR="004E2CCB">
        <w:rPr>
          <w:rFonts w:cstheme="minorHAnsi"/>
        </w:rPr>
        <w:t>s cenným materiálem a vrací je zpět do oběhu.</w:t>
      </w:r>
    </w:p>
    <w:p w14:paraId="372B8D46" w14:textId="617F6DA3" w:rsidR="00FE0EB8" w:rsidRDefault="00D80A7C" w:rsidP="00EC25D2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Pomoci se s</w:t>
      </w:r>
      <w:r w:rsidR="00A64482">
        <w:rPr>
          <w:rFonts w:cstheme="minorHAnsi"/>
        </w:rPr>
        <w:t>nižov</w:t>
      </w:r>
      <w:r>
        <w:rPr>
          <w:rFonts w:cstheme="minorHAnsi"/>
        </w:rPr>
        <w:t>áním</w:t>
      </w:r>
      <w:r w:rsidR="00A64482">
        <w:rPr>
          <w:rFonts w:cstheme="minorHAnsi"/>
        </w:rPr>
        <w:t xml:space="preserve"> </w:t>
      </w:r>
      <w:r w:rsidR="0054462A">
        <w:rPr>
          <w:rFonts w:cstheme="minorHAnsi"/>
        </w:rPr>
        <w:t>ekologick</w:t>
      </w:r>
      <w:r>
        <w:rPr>
          <w:rFonts w:cstheme="minorHAnsi"/>
        </w:rPr>
        <w:t>é</w:t>
      </w:r>
      <w:r w:rsidR="0054462A">
        <w:rPr>
          <w:rFonts w:cstheme="minorHAnsi"/>
        </w:rPr>
        <w:t xml:space="preserve"> </w:t>
      </w:r>
      <w:r w:rsidR="00A64482">
        <w:rPr>
          <w:rFonts w:cstheme="minorHAnsi"/>
        </w:rPr>
        <w:t>zátěž</w:t>
      </w:r>
      <w:r>
        <w:rPr>
          <w:rFonts w:cstheme="minorHAnsi"/>
        </w:rPr>
        <w:t>e</w:t>
      </w:r>
      <w:r w:rsidR="00A64482">
        <w:rPr>
          <w:rFonts w:cstheme="minorHAnsi"/>
        </w:rPr>
        <w:t xml:space="preserve"> </w:t>
      </w:r>
      <w:r w:rsidR="005E785E">
        <w:rPr>
          <w:rFonts w:cstheme="minorHAnsi"/>
        </w:rPr>
        <w:t xml:space="preserve">by </w:t>
      </w:r>
      <w:r w:rsidR="00043AF1">
        <w:rPr>
          <w:rFonts w:cstheme="minorHAnsi"/>
        </w:rPr>
        <w:t xml:space="preserve">ale </w:t>
      </w:r>
      <w:r w:rsidR="005E785E">
        <w:rPr>
          <w:rFonts w:cstheme="minorHAnsi"/>
        </w:rPr>
        <w:t>měl</w:t>
      </w:r>
      <w:r>
        <w:rPr>
          <w:rFonts w:cstheme="minorHAnsi"/>
        </w:rPr>
        <w:t xml:space="preserve">y </w:t>
      </w:r>
      <w:r w:rsidR="00A64482">
        <w:rPr>
          <w:rFonts w:cstheme="minorHAnsi"/>
        </w:rPr>
        <w:t xml:space="preserve">také </w:t>
      </w:r>
      <w:r w:rsidR="00C763C0">
        <w:rPr>
          <w:rFonts w:cstheme="minorHAnsi"/>
        </w:rPr>
        <w:t>fir</w:t>
      </w:r>
      <w:r w:rsidR="005E785E">
        <w:rPr>
          <w:rFonts w:cstheme="minorHAnsi"/>
        </w:rPr>
        <w:t>my</w:t>
      </w:r>
      <w:r w:rsidR="00C763C0">
        <w:rPr>
          <w:rFonts w:cstheme="minorHAnsi"/>
        </w:rPr>
        <w:t xml:space="preserve">. </w:t>
      </w:r>
      <w:r>
        <w:rPr>
          <w:rFonts w:cstheme="minorHAnsi"/>
        </w:rPr>
        <w:t>Klíčovou roli zde přitom hrají banky.</w:t>
      </w:r>
      <w:r w:rsidR="00891163">
        <w:rPr>
          <w:rFonts w:cstheme="minorHAnsi"/>
        </w:rPr>
        <w:t xml:space="preserve"> </w:t>
      </w:r>
      <w:r w:rsidRPr="00675CFB">
        <w:rPr>
          <w:i/>
          <w:iCs/>
        </w:rPr>
        <w:t>„</w:t>
      </w:r>
      <w:r w:rsidR="00EC25D2" w:rsidRPr="00675CFB">
        <w:rPr>
          <w:i/>
          <w:iCs/>
        </w:rPr>
        <w:t>Pro oblast udržitelnosti získá Česká republika</w:t>
      </w:r>
      <w:r w:rsidR="00760DED" w:rsidRPr="00675CFB">
        <w:rPr>
          <w:i/>
          <w:iCs/>
        </w:rPr>
        <w:t xml:space="preserve"> </w:t>
      </w:r>
      <w:r w:rsidRPr="00675CFB">
        <w:rPr>
          <w:i/>
          <w:iCs/>
        </w:rPr>
        <w:t>v</w:t>
      </w:r>
      <w:r w:rsidR="00760DED" w:rsidRPr="00675CFB">
        <w:rPr>
          <w:i/>
          <w:iCs/>
        </w:rPr>
        <w:t xml:space="preserve"> následujících </w:t>
      </w:r>
      <w:r w:rsidR="00B84AEF" w:rsidRPr="00675CFB">
        <w:rPr>
          <w:i/>
          <w:iCs/>
        </w:rPr>
        <w:t>šest</w:t>
      </w:r>
      <w:r w:rsidR="00EC25D2" w:rsidRPr="00675CFB">
        <w:rPr>
          <w:i/>
          <w:iCs/>
        </w:rPr>
        <w:t>i</w:t>
      </w:r>
      <w:r w:rsidR="00760DED" w:rsidRPr="00675CFB">
        <w:rPr>
          <w:i/>
          <w:iCs/>
        </w:rPr>
        <w:t xml:space="preserve"> let</w:t>
      </w:r>
      <w:r w:rsidR="000426D1" w:rsidRPr="00675CFB">
        <w:rPr>
          <w:i/>
          <w:iCs/>
        </w:rPr>
        <w:t>ech</w:t>
      </w:r>
      <w:r w:rsidR="00760DED" w:rsidRPr="00675CFB">
        <w:rPr>
          <w:i/>
          <w:iCs/>
        </w:rPr>
        <w:t xml:space="preserve"> </w:t>
      </w:r>
      <w:r w:rsidRPr="00675CFB">
        <w:rPr>
          <w:i/>
          <w:iCs/>
        </w:rPr>
        <w:t>půl bilionu korun</w:t>
      </w:r>
      <w:r w:rsidR="00EC25D2" w:rsidRPr="00675CFB">
        <w:rPr>
          <w:i/>
          <w:iCs/>
        </w:rPr>
        <w:t xml:space="preserve"> z fondů Evropské unie.</w:t>
      </w:r>
      <w:r w:rsidRPr="00675CFB">
        <w:rPr>
          <w:i/>
          <w:iCs/>
        </w:rPr>
        <w:t xml:space="preserve"> </w:t>
      </w:r>
      <w:r w:rsidR="008507A3" w:rsidRPr="00675CFB">
        <w:rPr>
          <w:rFonts w:cstheme="minorHAnsi"/>
          <w:i/>
          <w:iCs/>
        </w:rPr>
        <w:t>Banky se stanou distributorem</w:t>
      </w:r>
      <w:r w:rsidR="00E401FF" w:rsidRPr="00675CFB">
        <w:rPr>
          <w:rFonts w:cstheme="minorHAnsi"/>
          <w:i/>
          <w:iCs/>
        </w:rPr>
        <w:t xml:space="preserve"> těchto</w:t>
      </w:r>
      <w:r w:rsidR="008507A3" w:rsidRPr="00675CFB">
        <w:rPr>
          <w:rFonts w:cstheme="minorHAnsi"/>
          <w:i/>
          <w:iCs/>
        </w:rPr>
        <w:t xml:space="preserve"> dotací</w:t>
      </w:r>
      <w:r w:rsidR="00EC25D2" w:rsidRPr="00675CFB">
        <w:rPr>
          <w:rFonts w:cstheme="minorHAnsi"/>
          <w:i/>
          <w:iCs/>
        </w:rPr>
        <w:t xml:space="preserve"> a</w:t>
      </w:r>
      <w:r w:rsidR="00646BE6" w:rsidRPr="00675CFB">
        <w:rPr>
          <w:rFonts w:cstheme="minorHAnsi"/>
          <w:i/>
          <w:iCs/>
        </w:rPr>
        <w:t xml:space="preserve"> rádcem pro firmy i jednotlivce</w:t>
      </w:r>
      <w:r w:rsidR="00EC25D2" w:rsidRPr="00675CFB">
        <w:rPr>
          <w:rFonts w:cstheme="minorHAnsi"/>
          <w:i/>
          <w:iCs/>
        </w:rPr>
        <w:t>. Financováním z vlastních zdrojů pak</w:t>
      </w:r>
      <w:r w:rsidR="00646BE6" w:rsidRPr="00675CFB">
        <w:rPr>
          <w:rFonts w:cstheme="minorHAnsi"/>
          <w:i/>
          <w:iCs/>
        </w:rPr>
        <w:t xml:space="preserve"> </w:t>
      </w:r>
      <w:r w:rsidR="00A45641" w:rsidRPr="00675CFB">
        <w:rPr>
          <w:rFonts w:cstheme="minorHAnsi"/>
          <w:i/>
          <w:iCs/>
        </w:rPr>
        <w:t>celý</w:t>
      </w:r>
      <w:r w:rsidR="00646BE6" w:rsidRPr="00675CFB">
        <w:rPr>
          <w:rFonts w:cstheme="minorHAnsi"/>
          <w:i/>
          <w:iCs/>
        </w:rPr>
        <w:t xml:space="preserve"> efekt změny akcelerují</w:t>
      </w:r>
      <w:r w:rsidR="00A45641" w:rsidRPr="00675CFB">
        <w:rPr>
          <w:rFonts w:cstheme="minorHAnsi"/>
          <w:i/>
          <w:iCs/>
        </w:rPr>
        <w:t>,</w:t>
      </w:r>
      <w:r w:rsidR="00583C96" w:rsidRPr="00675CFB">
        <w:rPr>
          <w:rFonts w:cstheme="minorHAnsi"/>
          <w:i/>
          <w:iCs/>
        </w:rPr>
        <w:t>“</w:t>
      </w:r>
      <w:r w:rsidR="00A64482" w:rsidRPr="00675CFB">
        <w:rPr>
          <w:rFonts w:cstheme="minorHAnsi"/>
          <w:i/>
          <w:iCs/>
        </w:rPr>
        <w:t xml:space="preserve"> </w:t>
      </w:r>
      <w:r w:rsidR="00A45641" w:rsidRPr="00675CFB">
        <w:rPr>
          <w:rFonts w:cstheme="minorHAnsi"/>
        </w:rPr>
        <w:t>vysvětluje</w:t>
      </w:r>
      <w:r w:rsidR="00A45641" w:rsidRPr="00675CFB">
        <w:rPr>
          <w:rFonts w:cstheme="minorHAnsi"/>
          <w:i/>
          <w:iCs/>
        </w:rPr>
        <w:t xml:space="preserve"> </w:t>
      </w:r>
      <w:r w:rsidR="00EC25D2" w:rsidRPr="00675CFB">
        <w:rPr>
          <w:rFonts w:cstheme="minorHAnsi"/>
        </w:rPr>
        <w:t>Jitka Haubová</w:t>
      </w:r>
      <w:r w:rsidR="00A64482" w:rsidRPr="00675CFB">
        <w:rPr>
          <w:rFonts w:cstheme="minorHAnsi"/>
        </w:rPr>
        <w:t>.</w:t>
      </w:r>
    </w:p>
    <w:p w14:paraId="784F5537" w14:textId="77777777" w:rsidR="00891163" w:rsidRDefault="00891163" w:rsidP="000B58BC">
      <w:pPr>
        <w:spacing w:after="0" w:line="240" w:lineRule="auto"/>
        <w:jc w:val="both"/>
        <w:rPr>
          <w:rFonts w:cstheme="minorHAnsi"/>
          <w:b/>
          <w:bCs/>
        </w:rPr>
      </w:pPr>
    </w:p>
    <w:p w14:paraId="27837D07" w14:textId="709DFF12" w:rsidR="000B58BC" w:rsidRPr="000B58BC" w:rsidRDefault="00D42B35" w:rsidP="000B58BC">
      <w:pPr>
        <w:spacing w:after="0" w:line="240" w:lineRule="auto"/>
        <w:jc w:val="both"/>
        <w:rPr>
          <w:rFonts w:cstheme="minorHAnsi"/>
        </w:rPr>
      </w:pPr>
      <w:r w:rsidRPr="00EB1974">
        <w:rPr>
          <w:rFonts w:cstheme="minorHAnsi"/>
        </w:rPr>
        <w:lastRenderedPageBreak/>
        <w:t>Komerční banka přitom principy udržitelnosti sama zohledňuje ve svém podnikání.</w:t>
      </w:r>
      <w:r w:rsidR="00542CD9" w:rsidRPr="00EB1974">
        <w:rPr>
          <w:rFonts w:cstheme="minorHAnsi"/>
        </w:rPr>
        <w:t xml:space="preserve"> </w:t>
      </w:r>
      <w:r w:rsidR="00542CD9" w:rsidRPr="00EB1974">
        <w:rPr>
          <w:rFonts w:cstheme="minorHAnsi"/>
          <w:i/>
          <w:iCs/>
        </w:rPr>
        <w:t>„Uvědomujeme si, jak významné je nejen na problematiku upozorňovat, ale ji aktivně podporovat a jít příkladem</w:t>
      </w:r>
      <w:r w:rsidRPr="00EB1974">
        <w:rPr>
          <w:rFonts w:cstheme="minorHAnsi"/>
          <w:i/>
          <w:iCs/>
        </w:rPr>
        <w:t>. Do roku 2026 jsme se například zavázali dosáhnout uhlíkové neutrality. Jen za loňský rok jsme ji dokázali snížit o neuvěřitelných 35 %</w:t>
      </w:r>
      <w:r w:rsidR="00542CD9" w:rsidRPr="00EB1974">
        <w:rPr>
          <w:rFonts w:cstheme="minorHAnsi"/>
          <w:i/>
          <w:iCs/>
        </w:rPr>
        <w:t>,“</w:t>
      </w:r>
      <w:r w:rsidR="00542CD9" w:rsidRPr="00EB1974">
        <w:rPr>
          <w:rFonts w:cstheme="minorHAnsi"/>
        </w:rPr>
        <w:t xml:space="preserve"> doplňuje Jitka Haubová. Komerční banka </w:t>
      </w:r>
      <w:r w:rsidR="00677BDE" w:rsidRPr="00EB1974">
        <w:rPr>
          <w:rFonts w:cstheme="minorHAnsi"/>
        </w:rPr>
        <w:t>navíc</w:t>
      </w:r>
      <w:r w:rsidR="00542CD9" w:rsidRPr="00EB1974">
        <w:rPr>
          <w:rFonts w:cstheme="minorHAnsi"/>
        </w:rPr>
        <w:t xml:space="preserve"> </w:t>
      </w:r>
      <w:r w:rsidR="00311BDA" w:rsidRPr="00EB1974">
        <w:rPr>
          <w:rFonts w:cstheme="minorHAnsi"/>
        </w:rPr>
        <w:t>omezuje</w:t>
      </w:r>
      <w:r w:rsidR="00542CD9" w:rsidRPr="00EB1974">
        <w:rPr>
          <w:rFonts w:cstheme="minorHAnsi"/>
        </w:rPr>
        <w:t xml:space="preserve"> </w:t>
      </w:r>
      <w:r w:rsidR="00311BDA" w:rsidRPr="00EB1974">
        <w:rPr>
          <w:rFonts w:cstheme="minorHAnsi"/>
        </w:rPr>
        <w:t>financování projektů s negativním dopadem na životní prostředí</w:t>
      </w:r>
      <w:r w:rsidR="000B58BC" w:rsidRPr="00EB1974">
        <w:rPr>
          <w:rFonts w:cstheme="minorHAnsi"/>
        </w:rPr>
        <w:t>,</w:t>
      </w:r>
      <w:r w:rsidR="00311BDA" w:rsidRPr="00EB1974">
        <w:rPr>
          <w:rFonts w:cstheme="minorHAnsi"/>
        </w:rPr>
        <w:t> a naopak podporuje projekty zaměřené na udržitelný rozvoj.</w:t>
      </w:r>
      <w:r w:rsidR="00311BDA" w:rsidRPr="00311BDA">
        <w:rPr>
          <w:rFonts w:cstheme="minorHAnsi"/>
        </w:rPr>
        <w:t xml:space="preserve"> </w:t>
      </w:r>
    </w:p>
    <w:p w14:paraId="13A3BFCD" w14:textId="6C7D62D3" w:rsidR="005934B6" w:rsidRPr="0087558A" w:rsidRDefault="00D465D4" w:rsidP="00EC25D2">
      <w:pPr>
        <w:spacing w:before="200" w:after="0" w:line="260" w:lineRule="exact"/>
        <w:jc w:val="both"/>
        <w:rPr>
          <w:strike/>
          <w:color w:val="000000"/>
        </w:rPr>
      </w:pPr>
      <w:r>
        <w:rPr>
          <w:rFonts w:cstheme="minorHAnsi"/>
        </w:rPr>
        <w:t>Uměleck</w:t>
      </w:r>
      <w:r w:rsidR="00A45641">
        <w:rPr>
          <w:rFonts w:cstheme="minorHAnsi"/>
        </w:rPr>
        <w:t>á</w:t>
      </w:r>
      <w:r>
        <w:rPr>
          <w:rFonts w:cstheme="minorHAnsi"/>
        </w:rPr>
        <w:t xml:space="preserve"> </w:t>
      </w:r>
      <w:r w:rsidR="00221BC0">
        <w:rPr>
          <w:rFonts w:cstheme="minorHAnsi"/>
        </w:rPr>
        <w:t>instalace modelu plic</w:t>
      </w:r>
      <w:r w:rsidR="00906926">
        <w:rPr>
          <w:rFonts w:cstheme="minorHAnsi"/>
        </w:rPr>
        <w:t xml:space="preserve"> </w:t>
      </w:r>
      <w:r w:rsidR="00927C35">
        <w:rPr>
          <w:color w:val="000000"/>
        </w:rPr>
        <w:t xml:space="preserve">bude </w:t>
      </w:r>
      <w:r w:rsidR="00CE0C07">
        <w:rPr>
          <w:color w:val="000000"/>
        </w:rPr>
        <w:t xml:space="preserve">na pražském Andělu </w:t>
      </w:r>
      <w:r w:rsidR="00927C35">
        <w:rPr>
          <w:color w:val="000000"/>
        </w:rPr>
        <w:t xml:space="preserve">vystavena až do </w:t>
      </w:r>
      <w:r w:rsidR="00043CD4">
        <w:rPr>
          <w:color w:val="000000"/>
        </w:rPr>
        <w:t>3</w:t>
      </w:r>
      <w:r w:rsidR="00927C35">
        <w:rPr>
          <w:color w:val="000000"/>
        </w:rPr>
        <w:t xml:space="preserve">. </w:t>
      </w:r>
      <w:r w:rsidR="00043CD4">
        <w:rPr>
          <w:color w:val="000000"/>
        </w:rPr>
        <w:t>listopadu</w:t>
      </w:r>
      <w:r w:rsidR="0087558A">
        <w:rPr>
          <w:color w:val="000000"/>
        </w:rPr>
        <w:t>.</w:t>
      </w:r>
      <w:r w:rsidR="00906926">
        <w:rPr>
          <w:color w:val="000000"/>
        </w:rPr>
        <w:t xml:space="preserve"> </w:t>
      </w:r>
      <w:r w:rsidR="00B57B78" w:rsidRPr="00EB1974">
        <w:rPr>
          <w:color w:val="000000"/>
        </w:rPr>
        <w:t>Projekt podpořily známe osobnosti, mezi nimi například</w:t>
      </w:r>
      <w:r w:rsidR="0010350F">
        <w:rPr>
          <w:color w:val="000000"/>
        </w:rPr>
        <w:t xml:space="preserve"> Ben Cristovao, který je </w:t>
      </w:r>
      <w:r w:rsidR="006647C8">
        <w:rPr>
          <w:color w:val="000000"/>
        </w:rPr>
        <w:t xml:space="preserve">zároveň </w:t>
      </w:r>
      <w:r w:rsidR="0010350F">
        <w:rPr>
          <w:color w:val="000000"/>
        </w:rPr>
        <w:t>ambasadorem celé kampaně OCO2JDE</w:t>
      </w:r>
      <w:r w:rsidR="00184338">
        <w:rPr>
          <w:color w:val="000000"/>
        </w:rPr>
        <w:t>,</w:t>
      </w:r>
      <w:r w:rsidR="0010350F">
        <w:rPr>
          <w:color w:val="000000"/>
        </w:rPr>
        <w:t xml:space="preserve"> nebo</w:t>
      </w:r>
      <w:r w:rsidR="00B57B78" w:rsidRPr="00EB1974">
        <w:rPr>
          <w:color w:val="000000"/>
        </w:rPr>
        <w:t xml:space="preserve"> Luc</w:t>
      </w:r>
      <w:r w:rsidR="00A1519D">
        <w:rPr>
          <w:color w:val="000000"/>
        </w:rPr>
        <w:t>ie</w:t>
      </w:r>
      <w:r w:rsidR="00B57B78" w:rsidRPr="00EB1974">
        <w:rPr>
          <w:color w:val="000000"/>
        </w:rPr>
        <w:t xml:space="preserve"> Vondráčková. </w:t>
      </w:r>
      <w:r w:rsidR="00ED1741" w:rsidRPr="00EB1974">
        <w:rPr>
          <w:color w:val="000000"/>
        </w:rPr>
        <w:t>Podporu získal také od Dopravního podniku hl. m. Prahy.</w:t>
      </w:r>
    </w:p>
    <w:p w14:paraId="6E49E197" w14:textId="77777777" w:rsidR="00FE0EB8" w:rsidRPr="00D465D4" w:rsidRDefault="00FE0EB8" w:rsidP="005934B6">
      <w:pPr>
        <w:spacing w:before="200" w:after="0" w:line="260" w:lineRule="exact"/>
        <w:rPr>
          <w:color w:val="000000"/>
        </w:rPr>
      </w:pPr>
    </w:p>
    <w:p w14:paraId="09F9F0DC" w14:textId="77777777" w:rsidR="00D51F18" w:rsidRDefault="00D51F18" w:rsidP="00D51F1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0596FE32" w14:textId="11B25A52" w:rsidR="00506E77" w:rsidRPr="00B069FB" w:rsidRDefault="00950FA6" w:rsidP="00B069FB">
      <w:pPr>
        <w:spacing w:after="0" w:line="240" w:lineRule="auto"/>
        <w:rPr>
          <w:rFonts w:cstheme="minorHAnsi"/>
          <w:color w:val="FF0000"/>
          <w:u w:val="single"/>
        </w:rPr>
      </w:pPr>
      <w:hyperlink r:id="rId9" w:history="1">
        <w:r w:rsidR="00D51F18">
          <w:rPr>
            <w:rStyle w:val="Hypertextovodkaz"/>
            <w:rFonts w:cstheme="minorHAnsi"/>
          </w:rPr>
          <w:t>pavel_zubek@kb.cz</w:t>
        </w:r>
      </w:hyperlink>
      <w:bookmarkEnd w:id="1"/>
    </w:p>
    <w:p w14:paraId="2251AD26" w14:textId="77777777" w:rsidR="00640FCD" w:rsidRPr="00506E77" w:rsidRDefault="00640FCD" w:rsidP="005F4AE0">
      <w:pPr>
        <w:pStyle w:val="Zkladnodstavec"/>
        <w:tabs>
          <w:tab w:val="left" w:pos="4080"/>
        </w:tabs>
        <w:spacing w:line="240" w:lineRule="auto"/>
      </w:pPr>
    </w:p>
    <w:sectPr w:rsidR="00640FCD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BA1A5" w14:textId="77777777" w:rsidR="00950FA6" w:rsidRDefault="00950FA6" w:rsidP="00A84CE4">
      <w:pPr>
        <w:spacing w:after="0" w:line="240" w:lineRule="auto"/>
      </w:pPr>
      <w:r>
        <w:separator/>
      </w:r>
    </w:p>
  </w:endnote>
  <w:endnote w:type="continuationSeparator" w:id="0">
    <w:p w14:paraId="67AD70D4" w14:textId="77777777" w:rsidR="00950FA6" w:rsidRDefault="00950FA6" w:rsidP="00A84CE4">
      <w:pPr>
        <w:spacing w:after="0" w:line="240" w:lineRule="auto"/>
      </w:pPr>
      <w:r>
        <w:continuationSeparator/>
      </w:r>
    </w:p>
  </w:endnote>
  <w:endnote w:type="continuationNotice" w:id="1">
    <w:p w14:paraId="209C4C3A" w14:textId="77777777" w:rsidR="00950FA6" w:rsidRDefault="00950F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BB565C" id="Skupina 16" o:spid="_x0000_s1026" style="position:absolute;margin-left:379.5pt;margin-top:-3.7pt;width:90.55pt;height:20.15pt;z-index:251658241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811AE" w14:textId="77777777" w:rsidR="00950FA6" w:rsidRDefault="00950FA6" w:rsidP="00A84CE4">
      <w:pPr>
        <w:spacing w:after="0" w:line="240" w:lineRule="auto"/>
      </w:pPr>
      <w:r>
        <w:separator/>
      </w:r>
    </w:p>
  </w:footnote>
  <w:footnote w:type="continuationSeparator" w:id="0">
    <w:p w14:paraId="07B10491" w14:textId="77777777" w:rsidR="00950FA6" w:rsidRDefault="00950FA6" w:rsidP="00A84CE4">
      <w:pPr>
        <w:spacing w:after="0" w:line="240" w:lineRule="auto"/>
      </w:pPr>
      <w:r>
        <w:continuationSeparator/>
      </w:r>
    </w:p>
  </w:footnote>
  <w:footnote w:type="continuationNotice" w:id="1">
    <w:p w14:paraId="4ACCED56" w14:textId="77777777" w:rsidR="00950FA6" w:rsidRDefault="00950F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199D4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22"/>
    <w:rsid w:val="000016B2"/>
    <w:rsid w:val="0002169F"/>
    <w:rsid w:val="00041839"/>
    <w:rsid w:val="000426D1"/>
    <w:rsid w:val="00043AF1"/>
    <w:rsid w:val="00043CD4"/>
    <w:rsid w:val="00053482"/>
    <w:rsid w:val="000544BD"/>
    <w:rsid w:val="0007114B"/>
    <w:rsid w:val="0008052C"/>
    <w:rsid w:val="00090653"/>
    <w:rsid w:val="00091FD7"/>
    <w:rsid w:val="000945CB"/>
    <w:rsid w:val="000A4BAF"/>
    <w:rsid w:val="000A6E00"/>
    <w:rsid w:val="000B58BC"/>
    <w:rsid w:val="000C13CD"/>
    <w:rsid w:val="000C6FE7"/>
    <w:rsid w:val="000D02F8"/>
    <w:rsid w:val="000D1B14"/>
    <w:rsid w:val="000E6247"/>
    <w:rsid w:val="000F3E27"/>
    <w:rsid w:val="00101B4F"/>
    <w:rsid w:val="0010350F"/>
    <w:rsid w:val="00106CA1"/>
    <w:rsid w:val="00113471"/>
    <w:rsid w:val="001238F3"/>
    <w:rsid w:val="001239A9"/>
    <w:rsid w:val="001306A9"/>
    <w:rsid w:val="0015573E"/>
    <w:rsid w:val="00156A9A"/>
    <w:rsid w:val="00167EE8"/>
    <w:rsid w:val="001771AE"/>
    <w:rsid w:val="00181D7E"/>
    <w:rsid w:val="00184338"/>
    <w:rsid w:val="00185A0F"/>
    <w:rsid w:val="001C02AD"/>
    <w:rsid w:val="001C1655"/>
    <w:rsid w:val="001D100C"/>
    <w:rsid w:val="001D42A1"/>
    <w:rsid w:val="001D6200"/>
    <w:rsid w:val="001E5419"/>
    <w:rsid w:val="00200C2D"/>
    <w:rsid w:val="00217CCA"/>
    <w:rsid w:val="00221BC0"/>
    <w:rsid w:val="00241914"/>
    <w:rsid w:val="00283BC1"/>
    <w:rsid w:val="00283C19"/>
    <w:rsid w:val="00286740"/>
    <w:rsid w:val="00292AB2"/>
    <w:rsid w:val="0029505C"/>
    <w:rsid w:val="002A74EB"/>
    <w:rsid w:val="002A795A"/>
    <w:rsid w:val="002B3251"/>
    <w:rsid w:val="002B4BAE"/>
    <w:rsid w:val="002B7177"/>
    <w:rsid w:val="002D3EBA"/>
    <w:rsid w:val="002D52CC"/>
    <w:rsid w:val="002D62CE"/>
    <w:rsid w:val="002E67F1"/>
    <w:rsid w:val="002F249D"/>
    <w:rsid w:val="00311BDA"/>
    <w:rsid w:val="00364747"/>
    <w:rsid w:val="00373963"/>
    <w:rsid w:val="003A1C9C"/>
    <w:rsid w:val="003A5304"/>
    <w:rsid w:val="003B02EA"/>
    <w:rsid w:val="003B6DC3"/>
    <w:rsid w:val="003C40FB"/>
    <w:rsid w:val="003D5AAE"/>
    <w:rsid w:val="003D5DEA"/>
    <w:rsid w:val="003E5637"/>
    <w:rsid w:val="003F0380"/>
    <w:rsid w:val="003F7C1C"/>
    <w:rsid w:val="00402D6D"/>
    <w:rsid w:val="00420B35"/>
    <w:rsid w:val="00422452"/>
    <w:rsid w:val="00440A5E"/>
    <w:rsid w:val="00464800"/>
    <w:rsid w:val="00466937"/>
    <w:rsid w:val="00471D1A"/>
    <w:rsid w:val="00480678"/>
    <w:rsid w:val="004806B4"/>
    <w:rsid w:val="00485E75"/>
    <w:rsid w:val="0049008D"/>
    <w:rsid w:val="00493E10"/>
    <w:rsid w:val="004A312C"/>
    <w:rsid w:val="004D78DE"/>
    <w:rsid w:val="004E2CCB"/>
    <w:rsid w:val="004E520C"/>
    <w:rsid w:val="004F7B3E"/>
    <w:rsid w:val="0050362E"/>
    <w:rsid w:val="00506E77"/>
    <w:rsid w:val="00511525"/>
    <w:rsid w:val="00522A1A"/>
    <w:rsid w:val="00523C06"/>
    <w:rsid w:val="00536D4B"/>
    <w:rsid w:val="00537A37"/>
    <w:rsid w:val="00542CD9"/>
    <w:rsid w:val="0054462A"/>
    <w:rsid w:val="00546478"/>
    <w:rsid w:val="00565D4A"/>
    <w:rsid w:val="0057243E"/>
    <w:rsid w:val="00580276"/>
    <w:rsid w:val="005823E3"/>
    <w:rsid w:val="00583C96"/>
    <w:rsid w:val="00590539"/>
    <w:rsid w:val="005934B6"/>
    <w:rsid w:val="005A246C"/>
    <w:rsid w:val="005B641C"/>
    <w:rsid w:val="005C04DB"/>
    <w:rsid w:val="005C6446"/>
    <w:rsid w:val="005D12F9"/>
    <w:rsid w:val="005D6C7A"/>
    <w:rsid w:val="005E211D"/>
    <w:rsid w:val="005E785E"/>
    <w:rsid w:val="005F4AE0"/>
    <w:rsid w:val="006000C3"/>
    <w:rsid w:val="00604263"/>
    <w:rsid w:val="00605FE2"/>
    <w:rsid w:val="00615D04"/>
    <w:rsid w:val="006217FD"/>
    <w:rsid w:val="00621B7F"/>
    <w:rsid w:val="00622E10"/>
    <w:rsid w:val="00630CD7"/>
    <w:rsid w:val="00640FCD"/>
    <w:rsid w:val="00646BE6"/>
    <w:rsid w:val="006567BA"/>
    <w:rsid w:val="006600D4"/>
    <w:rsid w:val="00661FFC"/>
    <w:rsid w:val="00663B38"/>
    <w:rsid w:val="006647C8"/>
    <w:rsid w:val="00675CFB"/>
    <w:rsid w:val="00677BDE"/>
    <w:rsid w:val="00692AD2"/>
    <w:rsid w:val="006A411F"/>
    <w:rsid w:val="006D1A32"/>
    <w:rsid w:val="006D6C49"/>
    <w:rsid w:val="006D6E4A"/>
    <w:rsid w:val="00703A01"/>
    <w:rsid w:val="00705D76"/>
    <w:rsid w:val="00731368"/>
    <w:rsid w:val="007323DB"/>
    <w:rsid w:val="00733699"/>
    <w:rsid w:val="00752720"/>
    <w:rsid w:val="00760DED"/>
    <w:rsid w:val="00766C5E"/>
    <w:rsid w:val="00767C56"/>
    <w:rsid w:val="00771ADC"/>
    <w:rsid w:val="00774072"/>
    <w:rsid w:val="00777653"/>
    <w:rsid w:val="007906DC"/>
    <w:rsid w:val="00791E9E"/>
    <w:rsid w:val="007B0AE4"/>
    <w:rsid w:val="007B586C"/>
    <w:rsid w:val="007C6680"/>
    <w:rsid w:val="007C7ECD"/>
    <w:rsid w:val="007D5625"/>
    <w:rsid w:val="007D6BC5"/>
    <w:rsid w:val="00810768"/>
    <w:rsid w:val="0082058E"/>
    <w:rsid w:val="0082617E"/>
    <w:rsid w:val="00830065"/>
    <w:rsid w:val="00845AD2"/>
    <w:rsid w:val="00845D91"/>
    <w:rsid w:val="008507A3"/>
    <w:rsid w:val="00853230"/>
    <w:rsid w:val="00860E77"/>
    <w:rsid w:val="00865BCD"/>
    <w:rsid w:val="0087558A"/>
    <w:rsid w:val="00880148"/>
    <w:rsid w:val="008814CD"/>
    <w:rsid w:val="00891163"/>
    <w:rsid w:val="00894447"/>
    <w:rsid w:val="00895A4F"/>
    <w:rsid w:val="00897988"/>
    <w:rsid w:val="008A55A1"/>
    <w:rsid w:val="008B511F"/>
    <w:rsid w:val="008E0B89"/>
    <w:rsid w:val="008F445F"/>
    <w:rsid w:val="008F4C95"/>
    <w:rsid w:val="008F53CE"/>
    <w:rsid w:val="0090022C"/>
    <w:rsid w:val="00906926"/>
    <w:rsid w:val="00907FAE"/>
    <w:rsid w:val="009211C5"/>
    <w:rsid w:val="00923C89"/>
    <w:rsid w:val="00925C9D"/>
    <w:rsid w:val="00927C35"/>
    <w:rsid w:val="00934122"/>
    <w:rsid w:val="00950527"/>
    <w:rsid w:val="00950FA6"/>
    <w:rsid w:val="009538D2"/>
    <w:rsid w:val="00955551"/>
    <w:rsid w:val="00966541"/>
    <w:rsid w:val="009710EF"/>
    <w:rsid w:val="0097774E"/>
    <w:rsid w:val="009945D5"/>
    <w:rsid w:val="009B41E5"/>
    <w:rsid w:val="009B50DC"/>
    <w:rsid w:val="009C742F"/>
    <w:rsid w:val="009D54C3"/>
    <w:rsid w:val="009E3ED4"/>
    <w:rsid w:val="009F352D"/>
    <w:rsid w:val="009F7892"/>
    <w:rsid w:val="00A13CB0"/>
    <w:rsid w:val="00A1519D"/>
    <w:rsid w:val="00A34897"/>
    <w:rsid w:val="00A42731"/>
    <w:rsid w:val="00A45641"/>
    <w:rsid w:val="00A45C4E"/>
    <w:rsid w:val="00A64482"/>
    <w:rsid w:val="00A71653"/>
    <w:rsid w:val="00A72E5B"/>
    <w:rsid w:val="00A76AB6"/>
    <w:rsid w:val="00A76F02"/>
    <w:rsid w:val="00A80D6E"/>
    <w:rsid w:val="00A84CE4"/>
    <w:rsid w:val="00AB20B9"/>
    <w:rsid w:val="00AE3F5C"/>
    <w:rsid w:val="00AE7A4A"/>
    <w:rsid w:val="00AF4060"/>
    <w:rsid w:val="00AF4867"/>
    <w:rsid w:val="00B01B51"/>
    <w:rsid w:val="00B027D1"/>
    <w:rsid w:val="00B0328B"/>
    <w:rsid w:val="00B069FB"/>
    <w:rsid w:val="00B130F1"/>
    <w:rsid w:val="00B17877"/>
    <w:rsid w:val="00B3623E"/>
    <w:rsid w:val="00B512F4"/>
    <w:rsid w:val="00B57B78"/>
    <w:rsid w:val="00B836D3"/>
    <w:rsid w:val="00B84AEF"/>
    <w:rsid w:val="00B954AA"/>
    <w:rsid w:val="00BA1A54"/>
    <w:rsid w:val="00BA5A61"/>
    <w:rsid w:val="00BB1689"/>
    <w:rsid w:val="00BB5559"/>
    <w:rsid w:val="00BB583C"/>
    <w:rsid w:val="00BC6AA4"/>
    <w:rsid w:val="00BD32EC"/>
    <w:rsid w:val="00BD62B5"/>
    <w:rsid w:val="00BE04E1"/>
    <w:rsid w:val="00BE2806"/>
    <w:rsid w:val="00C02066"/>
    <w:rsid w:val="00C128DA"/>
    <w:rsid w:val="00C15667"/>
    <w:rsid w:val="00C21154"/>
    <w:rsid w:val="00C239A3"/>
    <w:rsid w:val="00C2590C"/>
    <w:rsid w:val="00C316F8"/>
    <w:rsid w:val="00C54805"/>
    <w:rsid w:val="00C5718F"/>
    <w:rsid w:val="00C61238"/>
    <w:rsid w:val="00C63B98"/>
    <w:rsid w:val="00C763C0"/>
    <w:rsid w:val="00C831A7"/>
    <w:rsid w:val="00C90640"/>
    <w:rsid w:val="00C95325"/>
    <w:rsid w:val="00CA692D"/>
    <w:rsid w:val="00CB12EE"/>
    <w:rsid w:val="00CB2C40"/>
    <w:rsid w:val="00CE0C07"/>
    <w:rsid w:val="00CE115B"/>
    <w:rsid w:val="00CF2519"/>
    <w:rsid w:val="00D10F7D"/>
    <w:rsid w:val="00D254A8"/>
    <w:rsid w:val="00D26884"/>
    <w:rsid w:val="00D31348"/>
    <w:rsid w:val="00D42B35"/>
    <w:rsid w:val="00D465D4"/>
    <w:rsid w:val="00D51F18"/>
    <w:rsid w:val="00D665FA"/>
    <w:rsid w:val="00D763CE"/>
    <w:rsid w:val="00D80248"/>
    <w:rsid w:val="00D80A7C"/>
    <w:rsid w:val="00D97FDD"/>
    <w:rsid w:val="00DA129E"/>
    <w:rsid w:val="00DD3DFF"/>
    <w:rsid w:val="00E07C5F"/>
    <w:rsid w:val="00E12F00"/>
    <w:rsid w:val="00E21ABA"/>
    <w:rsid w:val="00E248AD"/>
    <w:rsid w:val="00E273DF"/>
    <w:rsid w:val="00E27541"/>
    <w:rsid w:val="00E3007F"/>
    <w:rsid w:val="00E33A39"/>
    <w:rsid w:val="00E401FF"/>
    <w:rsid w:val="00E42C18"/>
    <w:rsid w:val="00E50252"/>
    <w:rsid w:val="00E5594E"/>
    <w:rsid w:val="00E625DA"/>
    <w:rsid w:val="00E72B31"/>
    <w:rsid w:val="00E73242"/>
    <w:rsid w:val="00E7672E"/>
    <w:rsid w:val="00E81E67"/>
    <w:rsid w:val="00E83835"/>
    <w:rsid w:val="00E92471"/>
    <w:rsid w:val="00E97A63"/>
    <w:rsid w:val="00EA0F73"/>
    <w:rsid w:val="00EA3478"/>
    <w:rsid w:val="00EA61AF"/>
    <w:rsid w:val="00EA66E4"/>
    <w:rsid w:val="00EB1974"/>
    <w:rsid w:val="00EC25D2"/>
    <w:rsid w:val="00EC3E96"/>
    <w:rsid w:val="00ED1741"/>
    <w:rsid w:val="00ED2E5A"/>
    <w:rsid w:val="00EE3755"/>
    <w:rsid w:val="00EF5BC3"/>
    <w:rsid w:val="00F14C0E"/>
    <w:rsid w:val="00F14CFE"/>
    <w:rsid w:val="00F15640"/>
    <w:rsid w:val="00F22A00"/>
    <w:rsid w:val="00F4193C"/>
    <w:rsid w:val="00F419EE"/>
    <w:rsid w:val="00F4747F"/>
    <w:rsid w:val="00F52694"/>
    <w:rsid w:val="00F55F82"/>
    <w:rsid w:val="00F610B0"/>
    <w:rsid w:val="00F6736D"/>
    <w:rsid w:val="00F7181B"/>
    <w:rsid w:val="00FB6A16"/>
    <w:rsid w:val="00FC2254"/>
    <w:rsid w:val="00FE0EB8"/>
    <w:rsid w:val="00FE5154"/>
    <w:rsid w:val="00FF6813"/>
    <w:rsid w:val="1AF222BD"/>
    <w:rsid w:val="1B7447E9"/>
    <w:rsid w:val="28C8046A"/>
    <w:rsid w:val="39BD4674"/>
    <w:rsid w:val="531CD594"/>
    <w:rsid w:val="596DAFAD"/>
    <w:rsid w:val="78D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5B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B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B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04E1"/>
    <w:rPr>
      <w:sz w:val="16"/>
      <w:szCs w:val="16"/>
    </w:rPr>
  </w:style>
  <w:style w:type="character" w:customStyle="1" w:styleId="-wm-normaltextrun">
    <w:name w:val="-wm-normaltextrun"/>
    <w:basedOn w:val="Standardnpsmoodstavce"/>
    <w:rsid w:val="009C74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3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6.png"/><Relationship Id="rId5" Type="http://schemas.openxmlformats.org/officeDocument/2006/relationships/image" Target="media/image4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D13E29216C549A5C8DF52210EAE60" ma:contentTypeVersion="3" ma:contentTypeDescription="Create a new document." ma:contentTypeScope="" ma:versionID="074b0eddff159752927523c3841adc13">
  <xsd:schema xmlns:xsd="http://www.w3.org/2001/XMLSchema" xmlns:xs="http://www.w3.org/2001/XMLSchema" xmlns:p="http://schemas.microsoft.com/office/2006/metadata/properties" xmlns:ns2="12d5e5e4-7a7d-45c5-8f2d-1f8e53017694" targetNamespace="http://schemas.microsoft.com/office/2006/metadata/properties" ma:root="true" ma:fieldsID="11a7cb914c6bfd16a058bbbc7261521d" ns2:_="">
    <xsd:import namespace="12d5e5e4-7a7d-45c5-8f2d-1f8e53017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e5e4-7a7d-45c5-8f2d-1f8e53017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DCB97-9B70-4F01-8FF3-42BFCDDD8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CBAEE-5447-44EF-9557-AE117E8D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5e5e4-7a7d-45c5-8f2d-1f8e53017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E61BA-8FD7-47B8-9CA5-3FC6C3B65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Gabriela Hampejsová</cp:lastModifiedBy>
  <cp:revision>2</cp:revision>
  <dcterms:created xsi:type="dcterms:W3CDTF">2021-10-13T09:46:00Z</dcterms:created>
  <dcterms:modified xsi:type="dcterms:W3CDTF">2021-10-13T09:46:00Z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0x010100C64D13E29216C549A5C8DF52210EAE60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2021-10-06T13:33:54Z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49fa344e-193d-43b1-b163-d88f66802a75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